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D9" w:rsidRDefault="00614044">
      <w:r>
        <w:rPr>
          <w:noProof/>
        </w:rPr>
        <w:drawing>
          <wp:anchor distT="0" distB="0" distL="114300" distR="114300" simplePos="0" relativeHeight="251663360" behindDoc="0" locked="0" layoutInCell="1" allowOverlap="1" wp14:anchorId="5534F9B2">
            <wp:simplePos x="0" y="0"/>
            <wp:positionH relativeFrom="margin">
              <wp:posOffset>-442595</wp:posOffset>
            </wp:positionH>
            <wp:positionV relativeFrom="margin">
              <wp:posOffset>-737870</wp:posOffset>
            </wp:positionV>
            <wp:extent cx="1457960" cy="97917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5F1F03">
                <wp:simplePos x="0" y="0"/>
                <wp:positionH relativeFrom="column">
                  <wp:posOffset>4008120</wp:posOffset>
                </wp:positionH>
                <wp:positionV relativeFrom="paragraph">
                  <wp:posOffset>-454660</wp:posOffset>
                </wp:positionV>
                <wp:extent cx="920750" cy="245110"/>
                <wp:effectExtent l="1270" t="254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1F" w:rsidRPr="0049641F" w:rsidRDefault="0049641F" w:rsidP="0049641F">
                            <w:pPr>
                              <w:pStyle w:val="Titre4"/>
                              <w:rPr>
                                <w:sz w:val="22"/>
                              </w:rPr>
                            </w:pPr>
                            <w:r w:rsidRPr="0049641F">
                              <w:rPr>
                                <w:sz w:val="22"/>
                              </w:rPr>
                              <w:t xml:space="preserve"> Annexe </w:t>
                            </w:r>
                            <w:r w:rsidR="005106A1">
                              <w:rPr>
                                <w:sz w:val="22"/>
                              </w:rPr>
                              <w:t>5</w:t>
                            </w:r>
                          </w:p>
                          <w:p w:rsidR="0049641F" w:rsidRPr="00526DBF" w:rsidRDefault="0049641F" w:rsidP="0049641F">
                            <w:pPr>
                              <w:pStyle w:val="Titre4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526DBF">
                              <w:rPr>
                                <w:b w:val="0"/>
                                <w:sz w:val="20"/>
                              </w:rPr>
                              <w:t>Annexe 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5F1F03" id="Rectangle 4" o:spid="_x0000_s1026" style="position:absolute;margin-left:315.6pt;margin-top:-35.8pt;width:72.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" o:allowincell="f" filled="f" fillcolor="#4f81bd" stroked="f" strokecolor="#f2f2f2" strokeweight="3pt">
                <v:textbox>
                  <w:txbxContent>
                    <w:p w:rsidR="0049641F" w:rsidRPr="0049641F" w:rsidRDefault="0049641F" w:rsidP="0049641F">
                      <w:pPr>
                        <w:pStyle w:val="Titre4"/>
                        <w:rPr>
                          <w:sz w:val="22"/>
                        </w:rPr>
                      </w:pPr>
                      <w:r w:rsidRPr="0049641F">
                        <w:rPr>
                          <w:sz w:val="22"/>
                        </w:rPr>
                        <w:t xml:space="preserve"> Annexe </w:t>
                      </w:r>
                      <w:r w:rsidR="005106A1">
                        <w:rPr>
                          <w:sz w:val="22"/>
                        </w:rPr>
                        <w:t>5</w:t>
                      </w:r>
                    </w:p>
                    <w:p w:rsidR="0049641F" w:rsidRPr="00526DBF" w:rsidRDefault="0049641F" w:rsidP="0049641F">
                      <w:pPr>
                        <w:pStyle w:val="Titre4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Pr="00526DBF">
                        <w:rPr>
                          <w:b w:val="0"/>
                          <w:sz w:val="20"/>
                        </w:rPr>
                        <w:t>Annexe  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14044" w:rsidRDefault="00614044"/>
    <w:p w:rsidR="00614044" w:rsidRDefault="00614044"/>
    <w:p w:rsidR="009B7C8C" w:rsidRDefault="009B7C8C"/>
    <w:p w:rsidR="00614044" w:rsidRDefault="00614044"/>
    <w:p w:rsidR="0001231A" w:rsidRPr="00A639DA" w:rsidRDefault="005106A1" w:rsidP="005106A1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2" w:color="auto"/>
          <w:bar w:val="single" w:sz="4" w:color="auto"/>
        </w:pBdr>
        <w:shd w:val="clear" w:color="auto" w:fill="DBE5F1" w:themeFill="accent1" w:themeFillTint="33"/>
        <w:ind w:right="141"/>
        <w:jc w:val="center"/>
        <w:rPr>
          <w:rFonts w:ascii="Arial" w:hAnsi="Arial" w:cs="Arial"/>
          <w:b/>
          <w:sz w:val="24"/>
        </w:rPr>
      </w:pPr>
      <w:r w:rsidRPr="00A639DA">
        <w:rPr>
          <w:rFonts w:ascii="Arial" w:hAnsi="Arial" w:cs="Arial"/>
          <w:b/>
          <w:sz w:val="28"/>
          <w:szCs w:val="32"/>
        </w:rPr>
        <w:t>Codes des communes relevant des zones excentrées</w:t>
      </w:r>
    </w:p>
    <w:p w:rsidR="0001231A" w:rsidRDefault="0001231A"/>
    <w:p w:rsidR="009B7C8C" w:rsidRDefault="009B7C8C" w:rsidP="005106A1">
      <w:pPr>
        <w:pStyle w:val="Corps"/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hAnsi="Arial"/>
        </w:rPr>
      </w:pPr>
    </w:p>
    <w:p w:rsidR="005106A1" w:rsidRDefault="005106A1" w:rsidP="00014A21">
      <w:pPr>
        <w:pStyle w:val="Corps"/>
        <w:tabs>
          <w:tab w:val="left" w:pos="993"/>
          <w:tab w:val="left" w:pos="2977"/>
        </w:tabs>
        <w:spacing w:line="280" w:lineRule="exact"/>
        <w:ind w:right="1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Les zones géographiques ou </w:t>
      </w:r>
      <w:r w:rsidRPr="005106A1">
        <w:rPr>
          <w:rStyle w:val="Aucun"/>
          <w:rFonts w:ascii="Arial" w:hAnsi="Arial"/>
        </w:rPr>
        <w:t>les communes</w:t>
      </w:r>
      <w:r>
        <w:rPr>
          <w:rStyle w:val="Aucun"/>
          <w:rFonts w:ascii="Arial" w:hAnsi="Arial"/>
        </w:rPr>
        <w:t xml:space="preserve"> ouvrant droit aux bonifications liées au caractère</w:t>
      </w:r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isol</w:t>
      </w:r>
      <w:proofErr w:type="spellEnd"/>
      <w:r>
        <w:rPr>
          <w:rStyle w:val="Aucun"/>
          <w:rFonts w:ascii="Arial" w:hAnsi="Arial"/>
        </w:rPr>
        <w:t xml:space="preserve">é de leurs établissement. </w:t>
      </w:r>
    </w:p>
    <w:p w:rsidR="005106A1" w:rsidRDefault="005106A1" w:rsidP="005106A1">
      <w:pPr>
        <w:pStyle w:val="Corps"/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eastAsia="Arial" w:hAnsi="Arial" w:cs="Arial"/>
        </w:rPr>
      </w:pPr>
    </w:p>
    <w:p w:rsidR="005106A1" w:rsidRDefault="005106A1" w:rsidP="005106A1">
      <w:pPr>
        <w:pStyle w:val="Corps"/>
        <w:numPr>
          <w:ilvl w:val="0"/>
          <w:numId w:val="1"/>
        </w:numPr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u w:val="single"/>
        </w:rPr>
        <w:t>Zone Géographique concernée</w:t>
      </w:r>
      <w:r>
        <w:rPr>
          <w:rStyle w:val="Aucun"/>
          <w:rFonts w:ascii="Arial" w:eastAsia="Arial" w:hAnsi="Arial" w:cs="Arial"/>
        </w:rPr>
        <w:t xml:space="preserve"> : </w:t>
      </w:r>
      <w:r w:rsidR="00014A21">
        <w:rPr>
          <w:rStyle w:val="Aucun"/>
          <w:rFonts w:ascii="Arial" w:eastAsia="Arial" w:hAnsi="Arial" w:cs="Arial"/>
        </w:rPr>
        <w:t xml:space="preserve"> GEO </w:t>
      </w:r>
      <w:r>
        <w:rPr>
          <w:rStyle w:val="Aucun"/>
          <w:rFonts w:ascii="Arial" w:eastAsia="Arial" w:hAnsi="Arial" w:cs="Arial"/>
        </w:rPr>
        <w:t>Magny en Vexin et sa région</w:t>
      </w:r>
      <w:r w:rsidR="009B7C8C">
        <w:rPr>
          <w:rStyle w:val="Aucun"/>
          <w:rFonts w:ascii="Arial" w:eastAsia="Arial" w:hAnsi="Arial" w:cs="Arial"/>
        </w:rPr>
        <w:t xml:space="preserve"> </w:t>
      </w:r>
      <w:r w:rsidR="00014A21">
        <w:rPr>
          <w:rStyle w:val="Aucun"/>
          <w:rFonts w:ascii="Arial" w:eastAsia="Arial" w:hAnsi="Arial" w:cs="Arial"/>
        </w:rPr>
        <w:t>095957</w:t>
      </w:r>
    </w:p>
    <w:p w:rsidR="00014A21" w:rsidRDefault="00014A21" w:rsidP="00014A21">
      <w:pPr>
        <w:pStyle w:val="Corps"/>
        <w:tabs>
          <w:tab w:val="left" w:pos="993"/>
          <w:tab w:val="left" w:pos="2977"/>
        </w:tabs>
        <w:spacing w:line="280" w:lineRule="exact"/>
        <w:ind w:left="360" w:right="1133"/>
        <w:jc w:val="both"/>
        <w:rPr>
          <w:rStyle w:val="Aucun"/>
          <w:rFonts w:ascii="Arial" w:eastAsia="Arial" w:hAnsi="Arial" w:cs="Arial"/>
        </w:rPr>
      </w:pPr>
    </w:p>
    <w:p w:rsidR="00014A21" w:rsidRPr="00014A21" w:rsidRDefault="00014A21" w:rsidP="00014A21">
      <w:pPr>
        <w:pStyle w:val="Corps"/>
        <w:tabs>
          <w:tab w:val="left" w:pos="993"/>
          <w:tab w:val="left" w:pos="2977"/>
        </w:tabs>
        <w:spacing w:line="280" w:lineRule="exact"/>
        <w:ind w:left="360" w:right="1133"/>
        <w:jc w:val="both"/>
        <w:rPr>
          <w:rStyle w:val="Aucun"/>
          <w:rFonts w:ascii="Arial" w:eastAsia="Arial" w:hAnsi="Arial" w:cs="Arial"/>
        </w:rPr>
      </w:pPr>
    </w:p>
    <w:p w:rsidR="005106A1" w:rsidRDefault="005106A1" w:rsidP="005106A1">
      <w:pPr>
        <w:pStyle w:val="Corps"/>
        <w:numPr>
          <w:ilvl w:val="0"/>
          <w:numId w:val="1"/>
        </w:numPr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u w:val="single"/>
        </w:rPr>
        <w:t>Communes concernées</w:t>
      </w:r>
      <w:r>
        <w:rPr>
          <w:rStyle w:val="Aucun"/>
          <w:rFonts w:ascii="Arial" w:eastAsia="Arial" w:hAnsi="Arial" w:cs="Arial"/>
        </w:rPr>
        <w:t> :</w:t>
      </w:r>
    </w:p>
    <w:p w:rsidR="005106A1" w:rsidRDefault="005106A1" w:rsidP="005106A1">
      <w:pPr>
        <w:pStyle w:val="Corps"/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eastAsia="Arial" w:hAnsi="Arial" w:cs="Arial"/>
        </w:rPr>
      </w:pPr>
    </w:p>
    <w:p w:rsidR="00014A21" w:rsidRDefault="00014A21" w:rsidP="005106A1">
      <w:pPr>
        <w:pStyle w:val="Corps"/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eastAsia="Arial" w:hAnsi="Arial" w:cs="Arial"/>
        </w:rPr>
      </w:pPr>
    </w:p>
    <w:tbl>
      <w:tblPr>
        <w:tblStyle w:val="Grilledutablea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106A1" w:rsidTr="00A639DA">
        <w:trPr>
          <w:trHeight w:val="73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106A1" w:rsidRPr="00A639DA" w:rsidRDefault="005106A1" w:rsidP="00A639DA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color w:val="FFFFFF" w:themeColor="background1"/>
                <w:sz w:val="22"/>
                <w:lang w:eastAsia="en-US"/>
              </w:rPr>
            </w:pPr>
            <w:r w:rsidRPr="00A639DA">
              <w:rPr>
                <w:rStyle w:val="Aucun"/>
                <w:rFonts w:ascii="Arial" w:eastAsia="Arial" w:hAnsi="Arial" w:cs="Arial"/>
                <w:color w:val="FFFFFF" w:themeColor="background1"/>
                <w:sz w:val="22"/>
                <w:lang w:eastAsia="en-US"/>
              </w:rPr>
              <w:t>Yvelines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106A1" w:rsidRPr="00A639DA" w:rsidRDefault="005106A1" w:rsidP="00A639DA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color w:val="FFFFFF" w:themeColor="background1"/>
                <w:sz w:val="22"/>
                <w:lang w:eastAsia="en-US"/>
              </w:rPr>
            </w:pPr>
            <w:r w:rsidRPr="00A639DA">
              <w:rPr>
                <w:rStyle w:val="Aucun"/>
                <w:rFonts w:ascii="Arial" w:eastAsia="Arial" w:hAnsi="Arial" w:cs="Arial"/>
                <w:color w:val="FFFFFF" w:themeColor="background1"/>
                <w:sz w:val="22"/>
                <w:lang w:eastAsia="en-US"/>
              </w:rPr>
              <w:t>Essonne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106A1" w:rsidRPr="00A639DA" w:rsidRDefault="005106A1" w:rsidP="00A639DA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color w:val="FFFFFF" w:themeColor="background1"/>
                <w:sz w:val="22"/>
                <w:lang w:eastAsia="en-US"/>
              </w:rPr>
            </w:pPr>
            <w:r w:rsidRPr="00A639DA">
              <w:rPr>
                <w:rStyle w:val="Aucun"/>
                <w:rFonts w:ascii="Arial" w:eastAsia="Arial" w:hAnsi="Arial" w:cs="Arial"/>
                <w:color w:val="FFFFFF" w:themeColor="background1"/>
                <w:sz w:val="22"/>
                <w:lang w:eastAsia="en-US"/>
              </w:rPr>
              <w:t>Val d’Oise</w:t>
            </w: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9B7C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078087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 xml:space="preserve">Bonnelles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 w:rsidP="00014A2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29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>091111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 </w:t>
            </w:r>
            <w:proofErr w:type="spellStart"/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Briis</w:t>
            </w:r>
            <w:proofErr w:type="spellEnd"/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 xml:space="preserve"> sous Forges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014A2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095101 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Bray et Lu</w:t>
            </w: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9B7C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078089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 xml:space="preserve">Bonnières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091135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Champcueil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014A2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095142 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Chars</w:t>
            </w: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9B7C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>078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>107</w:t>
            </w: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Bréval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091200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Dourdan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014A21" w:rsidP="00014A2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70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095355 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Magny en Vexin</w:t>
            </w: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A1" w:rsidRDefault="009B7C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078310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Houdan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>091226</w:t>
            </w:r>
            <w:bookmarkStart w:id="0" w:name="_GoBack"/>
            <w:bookmarkEnd w:id="0"/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Etrechy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014A2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095370 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Marines</w:t>
            </w: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A1" w:rsidRDefault="009B7C8C" w:rsidP="00014A21">
            <w:pPr>
              <w:pStyle w:val="Corps"/>
              <w:tabs>
                <w:tab w:val="left" w:pos="851"/>
                <w:tab w:val="left" w:pos="2977"/>
              </w:tabs>
              <w:spacing w:line="280" w:lineRule="exact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078420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Montfort</w:t>
            </w:r>
            <w:r>
              <w:rPr>
                <w:rStyle w:val="Aucun"/>
                <w:rFonts w:ascii="Arial" w:eastAsia="Arial" w:hAnsi="Arial" w:cs="Arial"/>
                <w:lang w:eastAsia="en-US"/>
              </w:rPr>
              <w:t>-</w:t>
            </w:r>
            <w:r w:rsidR="00C8678C">
              <w:rPr>
                <w:rStyle w:val="Aucun"/>
                <w:rFonts w:ascii="Arial" w:eastAsia="Arial" w:hAnsi="Arial" w:cs="Arial"/>
                <w:lang w:eastAsia="en-US"/>
              </w:rPr>
              <w:t>L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’Amaury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>091293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 xml:space="preserve">Guigneville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078465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Orgerus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091315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Itteville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 w:rsidP="00014A2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271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>091232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6E36EB">
              <w:rPr>
                <w:rStyle w:val="Aucun"/>
                <w:rFonts w:ascii="Arial" w:eastAsia="Arial" w:hAnsi="Arial" w:cs="Arial"/>
                <w:lang w:eastAsia="en-US"/>
              </w:rPr>
              <w:t>La Ferté-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Alais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091330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Lardy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091338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Limours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091390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Méréville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091405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Milly la Forêt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  <w:tr w:rsidR="005106A1" w:rsidTr="00A639DA">
        <w:trPr>
          <w:trHeight w:val="40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1" w:rsidRDefault="00C8678C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rPr>
                <w:rStyle w:val="Aucun"/>
                <w:rFonts w:ascii="Arial" w:eastAsia="Arial" w:hAnsi="Arial" w:cs="Arial"/>
                <w:lang w:eastAsia="en-US"/>
              </w:rPr>
            </w:pPr>
            <w:r>
              <w:rPr>
                <w:rStyle w:val="Aucun"/>
                <w:rFonts w:ascii="Arial" w:eastAsia="Arial" w:hAnsi="Arial" w:cs="Arial"/>
                <w:lang w:eastAsia="en-US"/>
              </w:rPr>
              <w:t xml:space="preserve">091540 </w:t>
            </w:r>
            <w:r w:rsidR="00014A21">
              <w:rPr>
                <w:rStyle w:val="Aucun"/>
                <w:rFonts w:ascii="Arial" w:eastAsia="Arial" w:hAnsi="Arial" w:cs="Arial"/>
                <w:lang w:eastAsia="en-US"/>
              </w:rPr>
              <w:t xml:space="preserve"> </w:t>
            </w:r>
            <w:r w:rsidR="005106A1">
              <w:rPr>
                <w:rStyle w:val="Aucun"/>
                <w:rFonts w:ascii="Arial" w:eastAsia="Arial" w:hAnsi="Arial" w:cs="Arial"/>
                <w:lang w:eastAsia="en-US"/>
              </w:rPr>
              <w:t>St Chéron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1" w:rsidRDefault="005106A1">
            <w:pPr>
              <w:pStyle w:val="Corps"/>
              <w:tabs>
                <w:tab w:val="left" w:pos="993"/>
                <w:tab w:val="left" w:pos="2977"/>
              </w:tabs>
              <w:spacing w:line="280" w:lineRule="exact"/>
              <w:ind w:right="1133"/>
              <w:jc w:val="both"/>
              <w:rPr>
                <w:rStyle w:val="Aucun"/>
                <w:rFonts w:ascii="Arial" w:eastAsia="Arial" w:hAnsi="Arial" w:cs="Arial"/>
                <w:lang w:eastAsia="en-US"/>
              </w:rPr>
            </w:pPr>
          </w:p>
        </w:tc>
      </w:tr>
    </w:tbl>
    <w:p w:rsidR="005106A1" w:rsidRDefault="005106A1" w:rsidP="005106A1">
      <w:pPr>
        <w:pStyle w:val="Corps"/>
        <w:tabs>
          <w:tab w:val="left" w:pos="993"/>
          <w:tab w:val="left" w:pos="2977"/>
        </w:tabs>
        <w:spacing w:line="280" w:lineRule="exact"/>
        <w:ind w:right="1133"/>
        <w:jc w:val="both"/>
        <w:rPr>
          <w:rStyle w:val="Aucun"/>
          <w:rFonts w:ascii="Arial" w:eastAsia="Arial" w:hAnsi="Arial" w:cs="Arial"/>
        </w:rPr>
      </w:pPr>
    </w:p>
    <w:p w:rsidR="0001231A" w:rsidRDefault="0001231A"/>
    <w:sectPr w:rsidR="0001231A" w:rsidSect="008F0021">
      <w:headerReference w:type="default" r:id="rId8"/>
      <w:footerReference w:type="default" r:id="rId9"/>
      <w:pgSz w:w="11906" w:h="16838"/>
      <w:pgMar w:top="1417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B5" w:rsidRDefault="003823B5" w:rsidP="0001231A">
      <w:r>
        <w:separator/>
      </w:r>
    </w:p>
  </w:endnote>
  <w:endnote w:type="continuationSeparator" w:id="0">
    <w:p w:rsidR="003823B5" w:rsidRDefault="003823B5" w:rsidP="0001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11" w:rsidRDefault="00556F11">
    <w:pPr>
      <w:pStyle w:val="Pieddepage"/>
    </w:pPr>
    <w:r>
      <w:t>INTER 20</w:t>
    </w:r>
    <w:r w:rsidR="008C6D94">
      <w:t>2</w:t>
    </w:r>
    <w:r w:rsidR="0049641F">
      <w:t>1</w:t>
    </w:r>
    <w:r>
      <w:ptab w:relativeTo="margin" w:alignment="center" w:leader="none"/>
    </w:r>
    <w:r>
      <w:t>Académies limitrophes</w:t>
    </w:r>
    <w:r>
      <w:ptab w:relativeTo="margin" w:alignment="right" w:leader="none"/>
    </w:r>
    <w:r w:rsidRPr="00556F11">
      <w:t xml:space="preserve">Page </w:t>
    </w:r>
    <w:r w:rsidRPr="00556F11">
      <w:rPr>
        <w:b/>
      </w:rPr>
      <w:fldChar w:fldCharType="begin"/>
    </w:r>
    <w:r w:rsidRPr="00556F11">
      <w:rPr>
        <w:b/>
      </w:rPr>
      <w:instrText>PAGE  \* Arabic  \* MERGEFORMAT</w:instrText>
    </w:r>
    <w:r w:rsidRPr="00556F11">
      <w:rPr>
        <w:b/>
      </w:rPr>
      <w:fldChar w:fldCharType="separate"/>
    </w:r>
    <w:r w:rsidR="006E36EB">
      <w:rPr>
        <w:b/>
        <w:noProof/>
      </w:rPr>
      <w:t>1</w:t>
    </w:r>
    <w:r w:rsidRPr="00556F11">
      <w:rPr>
        <w:b/>
      </w:rPr>
      <w:fldChar w:fldCharType="end"/>
    </w:r>
    <w:r w:rsidRPr="00556F11">
      <w:t xml:space="preserve"> sur </w:t>
    </w:r>
    <w:r w:rsidRPr="00556F11">
      <w:rPr>
        <w:b/>
      </w:rPr>
      <w:fldChar w:fldCharType="begin"/>
    </w:r>
    <w:r w:rsidRPr="00556F11">
      <w:rPr>
        <w:b/>
      </w:rPr>
      <w:instrText>NUMPAGES  \* Arabic  \* MERGEFORMAT</w:instrText>
    </w:r>
    <w:r w:rsidRPr="00556F11">
      <w:rPr>
        <w:b/>
      </w:rPr>
      <w:fldChar w:fldCharType="separate"/>
    </w:r>
    <w:r w:rsidR="006E36EB">
      <w:rPr>
        <w:b/>
        <w:noProof/>
      </w:rPr>
      <w:t>1</w:t>
    </w:r>
    <w:r w:rsidRPr="00556F1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B5" w:rsidRDefault="003823B5" w:rsidP="0001231A">
      <w:r>
        <w:separator/>
      </w:r>
    </w:p>
  </w:footnote>
  <w:footnote w:type="continuationSeparator" w:id="0">
    <w:p w:rsidR="003823B5" w:rsidRDefault="003823B5" w:rsidP="0001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1A" w:rsidRDefault="0001231A" w:rsidP="0001231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F1"/>
    <w:multiLevelType w:val="hybridMultilevel"/>
    <w:tmpl w:val="E104125C"/>
    <w:lvl w:ilvl="0" w:tplc="CEC2963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1A"/>
    <w:rsid w:val="0001231A"/>
    <w:rsid w:val="00014A21"/>
    <w:rsid w:val="00192590"/>
    <w:rsid w:val="001B47EC"/>
    <w:rsid w:val="002B6ECA"/>
    <w:rsid w:val="002E7A0A"/>
    <w:rsid w:val="003339CC"/>
    <w:rsid w:val="003823B5"/>
    <w:rsid w:val="0049641F"/>
    <w:rsid w:val="005106A1"/>
    <w:rsid w:val="00555E17"/>
    <w:rsid w:val="00556F11"/>
    <w:rsid w:val="00614044"/>
    <w:rsid w:val="006C11CF"/>
    <w:rsid w:val="006E36EB"/>
    <w:rsid w:val="00771BC2"/>
    <w:rsid w:val="00884BC4"/>
    <w:rsid w:val="008C6D94"/>
    <w:rsid w:val="008F0021"/>
    <w:rsid w:val="0090710E"/>
    <w:rsid w:val="009B7C8C"/>
    <w:rsid w:val="00A639DA"/>
    <w:rsid w:val="00A9550D"/>
    <w:rsid w:val="00B343F4"/>
    <w:rsid w:val="00BF2ECD"/>
    <w:rsid w:val="00C8678C"/>
    <w:rsid w:val="00CC4A58"/>
    <w:rsid w:val="00DA2106"/>
    <w:rsid w:val="00EF5AF0"/>
    <w:rsid w:val="00F129D9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AD0D5"/>
  <w15:docId w15:val="{E1E0B0C4-9660-44D8-956E-8C13C67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C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En-tte">
    <w:name w:val="header"/>
    <w:basedOn w:val="Normal"/>
    <w:link w:val="En-tteCar"/>
    <w:unhideWhenUsed/>
    <w:rsid w:val="00012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31A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2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31A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31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0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5106A1"/>
    <w:rPr>
      <w:rFonts w:eastAsia="Arial Unicode MS" w:cs="Arial Unicode MS"/>
      <w:color w:val="000000"/>
      <w:u w:color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51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Maxime Poujade</cp:lastModifiedBy>
  <cp:revision>5</cp:revision>
  <cp:lastPrinted>2021-02-19T10:23:00Z</cp:lastPrinted>
  <dcterms:created xsi:type="dcterms:W3CDTF">2021-02-19T10:06:00Z</dcterms:created>
  <dcterms:modified xsi:type="dcterms:W3CDTF">2021-03-04T13:34:00Z</dcterms:modified>
</cp:coreProperties>
</file>